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6DF3216" w:rsidR="0010614B" w:rsidRDefault="0010614B" w:rsidP="00034B0C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B914E41" w14:textId="77777777" w:rsidR="00034B0C" w:rsidRPr="00273BD1" w:rsidRDefault="00034B0C" w:rsidP="00034B0C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06"/>
        <w:gridCol w:w="1075"/>
        <w:gridCol w:w="1851"/>
        <w:gridCol w:w="586"/>
        <w:gridCol w:w="648"/>
        <w:gridCol w:w="504"/>
        <w:gridCol w:w="1012"/>
        <w:gridCol w:w="1414"/>
        <w:gridCol w:w="1805"/>
        <w:gridCol w:w="13"/>
      </w:tblGrid>
      <w:tr w:rsidR="0010614B" w:rsidRPr="00491993" w14:paraId="32CF78E8" w14:textId="77777777" w:rsidTr="00034B0C">
        <w:trPr>
          <w:cantSplit/>
          <w:trHeight w:val="340"/>
        </w:trPr>
        <w:tc>
          <w:tcPr>
            <w:tcW w:w="2140" w:type="pct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860" w:type="pct"/>
            <w:gridSpan w:val="7"/>
            <w:vAlign w:val="center"/>
          </w:tcPr>
          <w:p w14:paraId="1D006280" w14:textId="6030DA53" w:rsidR="0010614B" w:rsidRPr="00034B0C" w:rsidRDefault="00034B0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34B0C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713D93" w:rsidRPr="00034B0C">
              <w:rPr>
                <w:rFonts w:ascii="Times New Roman" w:hAnsi="Times New Roman"/>
                <w:b/>
                <w:sz w:val="20"/>
                <w:szCs w:val="20"/>
              </w:rPr>
              <w:t>Милица Ђорђевић</w:t>
            </w:r>
          </w:p>
        </w:tc>
      </w:tr>
      <w:tr w:rsidR="0010614B" w:rsidRPr="00491993" w14:paraId="4CEB1F2B" w14:textId="77777777" w:rsidTr="00034B0C">
        <w:trPr>
          <w:cantSplit/>
          <w:trHeight w:val="340"/>
        </w:trPr>
        <w:tc>
          <w:tcPr>
            <w:tcW w:w="2140" w:type="pct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60" w:type="pct"/>
            <w:gridSpan w:val="7"/>
            <w:vAlign w:val="center"/>
          </w:tcPr>
          <w:p w14:paraId="218380A6" w14:textId="111D2476" w:rsidR="0010614B" w:rsidRPr="00491993" w:rsidRDefault="00713D9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10614B" w:rsidRPr="00491993" w14:paraId="21607D67" w14:textId="77777777" w:rsidTr="00034B0C">
        <w:trPr>
          <w:cantSplit/>
          <w:trHeight w:val="340"/>
        </w:trPr>
        <w:tc>
          <w:tcPr>
            <w:tcW w:w="2140" w:type="pct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2860" w:type="pct"/>
            <w:gridSpan w:val="7"/>
            <w:vAlign w:val="center"/>
          </w:tcPr>
          <w:p w14:paraId="6C089C49" w14:textId="6761E34E" w:rsidR="0010614B" w:rsidRPr="00B14460" w:rsidRDefault="00713D9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Економски факултет Универзитета у Нишу, од </w:t>
            </w:r>
            <w:r w:rsidRPr="00B14460">
              <w:rPr>
                <w:rFonts w:ascii="Times New Roman" w:hAnsi="Times New Roman"/>
                <w:sz w:val="18"/>
                <w:szCs w:val="18"/>
                <w:lang w:val="sr-Latn-RS"/>
              </w:rPr>
              <w:t>2008</w:t>
            </w:r>
            <w:r w:rsidRPr="00B14460">
              <w:rPr>
                <w:rFonts w:ascii="Times New Roman" w:hAnsi="Times New Roman"/>
                <w:sz w:val="18"/>
                <w:szCs w:val="18"/>
                <w:lang w:val="sr-Cyrl-CS"/>
              </w:rPr>
              <w:t>. године</w:t>
            </w:r>
          </w:p>
        </w:tc>
      </w:tr>
      <w:tr w:rsidR="0010614B" w:rsidRPr="00491993" w14:paraId="5BA74859" w14:textId="77777777" w:rsidTr="00034B0C">
        <w:trPr>
          <w:cantSplit/>
          <w:trHeight w:val="340"/>
        </w:trPr>
        <w:tc>
          <w:tcPr>
            <w:tcW w:w="2140" w:type="pct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60" w:type="pct"/>
            <w:gridSpan w:val="7"/>
            <w:vAlign w:val="center"/>
          </w:tcPr>
          <w:p w14:paraId="5A7528B3" w14:textId="4A9C7FC7" w:rsidR="0010614B" w:rsidRPr="00B14460" w:rsidRDefault="00713D9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18"/>
                <w:szCs w:val="18"/>
                <w:lang w:val="sr-Cyrl-CS"/>
              </w:rPr>
              <w:t>Рачуноводство, ревизија и пословне финансије</w:t>
            </w:r>
          </w:p>
        </w:tc>
      </w:tr>
      <w:tr w:rsidR="0010614B" w:rsidRPr="00491993" w14:paraId="054A80C1" w14:textId="77777777" w:rsidTr="00CC233C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E21554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163A28A9" w14:textId="77777777" w:rsidR="0010614B" w:rsidRPr="00391EB9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4" w:type="pct"/>
            <w:vAlign w:val="center"/>
          </w:tcPr>
          <w:p w14:paraId="503685E1" w14:textId="665CCD06" w:rsidR="0010614B" w:rsidRPr="00391EB9" w:rsidRDefault="0010614B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1165" w:type="pct"/>
            <w:gridSpan w:val="2"/>
            <w:vAlign w:val="center"/>
          </w:tcPr>
          <w:p w14:paraId="56BAE234" w14:textId="1132441C" w:rsidR="0010614B" w:rsidRPr="00391EB9" w:rsidRDefault="0010614B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1035" w:type="pct"/>
            <w:gridSpan w:val="3"/>
            <w:vAlign w:val="center"/>
          </w:tcPr>
          <w:p w14:paraId="5A84BA15" w14:textId="506BB359" w:rsidR="0010614B" w:rsidRPr="00391EB9" w:rsidRDefault="0010614B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1545" w:type="pct"/>
            <w:gridSpan w:val="3"/>
            <w:vAlign w:val="center"/>
          </w:tcPr>
          <w:p w14:paraId="30E3A5A0" w14:textId="77777777" w:rsidR="0010614B" w:rsidRPr="00391EB9" w:rsidRDefault="0010614B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EB9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713D93" w:rsidRPr="00491993" w14:paraId="6D4428C4" w14:textId="77777777" w:rsidTr="00E21554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7B6CA0AD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14" w:type="pct"/>
            <w:vAlign w:val="center"/>
          </w:tcPr>
          <w:p w14:paraId="115D197E" w14:textId="45981018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2022.</w:t>
            </w:r>
          </w:p>
        </w:tc>
        <w:tc>
          <w:tcPr>
            <w:tcW w:w="1165" w:type="pct"/>
            <w:gridSpan w:val="2"/>
            <w:vAlign w:val="center"/>
          </w:tcPr>
          <w:p w14:paraId="75AE4ADF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3BA7A800" w14:textId="3A7B4B44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035" w:type="pct"/>
            <w:gridSpan w:val="3"/>
            <w:vAlign w:val="center"/>
          </w:tcPr>
          <w:p w14:paraId="29E4EECE" w14:textId="27034C1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545" w:type="pct"/>
            <w:gridSpan w:val="3"/>
            <w:vAlign w:val="center"/>
          </w:tcPr>
          <w:p w14:paraId="4EAA1067" w14:textId="448AE6C5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713D93" w:rsidRPr="00491993" w14:paraId="72FDA74F" w14:textId="77777777" w:rsidTr="00E21554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6ADCCFE0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14" w:type="pct"/>
            <w:vAlign w:val="center"/>
          </w:tcPr>
          <w:p w14:paraId="341FBB23" w14:textId="1FC3FA4C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165" w:type="pct"/>
            <w:gridSpan w:val="2"/>
          </w:tcPr>
          <w:p w14:paraId="3C65EA36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405B03CF" w14:textId="2CD6E0BA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035" w:type="pct"/>
            <w:gridSpan w:val="3"/>
            <w:vAlign w:val="center"/>
          </w:tcPr>
          <w:p w14:paraId="7EADEAB8" w14:textId="4A780182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545" w:type="pct"/>
            <w:gridSpan w:val="3"/>
            <w:vAlign w:val="center"/>
          </w:tcPr>
          <w:p w14:paraId="7112A2D5" w14:textId="78DEAC11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713D93" w:rsidRPr="00491993" w14:paraId="513B724D" w14:textId="77777777" w:rsidTr="00E21554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5BBA7BC0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91EB9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514" w:type="pct"/>
            <w:vAlign w:val="center"/>
          </w:tcPr>
          <w:p w14:paraId="1C2A56FC" w14:textId="117C1232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1165" w:type="pct"/>
            <w:gridSpan w:val="2"/>
          </w:tcPr>
          <w:p w14:paraId="5FD2D21E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1F57BA0C" w14:textId="35D3AD74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035" w:type="pct"/>
            <w:gridSpan w:val="3"/>
            <w:vAlign w:val="center"/>
          </w:tcPr>
          <w:p w14:paraId="03891031" w14:textId="14B20BD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545" w:type="pct"/>
            <w:gridSpan w:val="3"/>
            <w:vAlign w:val="center"/>
          </w:tcPr>
          <w:p w14:paraId="3C3ED342" w14:textId="0D7D02A3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713D93" w:rsidRPr="00491993" w14:paraId="57021CA9" w14:textId="77777777" w:rsidTr="00E21554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709CE051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14" w:type="pct"/>
            <w:vAlign w:val="center"/>
          </w:tcPr>
          <w:p w14:paraId="4D56764A" w14:textId="47BB3AF2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2005.</w:t>
            </w:r>
          </w:p>
        </w:tc>
        <w:tc>
          <w:tcPr>
            <w:tcW w:w="1165" w:type="pct"/>
            <w:gridSpan w:val="2"/>
          </w:tcPr>
          <w:p w14:paraId="5A8E83C4" w14:textId="77777777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0904E042" w14:textId="2861C99A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035" w:type="pct"/>
            <w:gridSpan w:val="3"/>
            <w:vAlign w:val="center"/>
          </w:tcPr>
          <w:p w14:paraId="1B1C029F" w14:textId="4A7FD2CA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545" w:type="pct"/>
            <w:gridSpan w:val="3"/>
            <w:vAlign w:val="center"/>
          </w:tcPr>
          <w:p w14:paraId="1C9D3B8C" w14:textId="53B983D8" w:rsidR="00713D93" w:rsidRPr="00391EB9" w:rsidRDefault="00713D93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економија</w:t>
            </w:r>
          </w:p>
        </w:tc>
      </w:tr>
      <w:tr w:rsidR="0010614B" w:rsidRPr="00491993" w14:paraId="66D65A61" w14:textId="77777777" w:rsidTr="00CC233C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034B0C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2CF44997" w14:textId="29FB87CA" w:rsidR="0010614B" w:rsidRPr="00491993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481" w:type="pct"/>
            <w:vAlign w:val="center"/>
          </w:tcPr>
          <w:p w14:paraId="32B7EB77" w14:textId="49774942" w:rsidR="0010614B" w:rsidRPr="00AC0E94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1399" w:type="pct"/>
            <w:gridSpan w:val="2"/>
            <w:vAlign w:val="center"/>
          </w:tcPr>
          <w:p w14:paraId="54D10441" w14:textId="77777777" w:rsidR="0010614B" w:rsidRPr="00491993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31" w:type="pct"/>
            <w:gridSpan w:val="3"/>
            <w:vAlign w:val="center"/>
          </w:tcPr>
          <w:p w14:paraId="719D0B26" w14:textId="77777777" w:rsidR="0010614B" w:rsidRPr="00AC0E94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160" w:type="pct"/>
            <w:gridSpan w:val="2"/>
            <w:vAlign w:val="center"/>
          </w:tcPr>
          <w:p w14:paraId="30C1B355" w14:textId="77777777" w:rsidR="0010614B" w:rsidRPr="00AC0E94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63" w:type="pct"/>
            <w:vAlign w:val="center"/>
          </w:tcPr>
          <w:p w14:paraId="1209878B" w14:textId="77777777" w:rsidR="0010614B" w:rsidRPr="00491993" w:rsidRDefault="0010614B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6C777A" w:rsidRPr="00491993" w14:paraId="13297D7F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5BAFCAB4" w14:textId="3AC65482" w:rsidR="006C777A" w:rsidRPr="00273BD1" w:rsidRDefault="006C777A" w:rsidP="00391EB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0200542E" w14:textId="59FD4E7A" w:rsidR="006C777A" w:rsidRPr="00491993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78D0">
              <w:rPr>
                <w:rFonts w:ascii="Times New Roman" w:hAnsi="Times New Roman"/>
                <w:sz w:val="20"/>
                <w:szCs w:val="20"/>
              </w:rPr>
              <w:t>4696</w:t>
            </w:r>
          </w:p>
        </w:tc>
        <w:tc>
          <w:tcPr>
            <w:tcW w:w="1399" w:type="pct"/>
            <w:gridSpan w:val="2"/>
            <w:vAlign w:val="center"/>
          </w:tcPr>
          <w:p w14:paraId="61AA14B1" w14:textId="65B885DF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 рачуноводство</w:t>
            </w:r>
          </w:p>
        </w:tc>
        <w:tc>
          <w:tcPr>
            <w:tcW w:w="831" w:type="pct"/>
            <w:gridSpan w:val="3"/>
            <w:vAlign w:val="center"/>
          </w:tcPr>
          <w:p w14:paraId="54E8BC0B" w14:textId="72F496E6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4D8142E8" w14:textId="77777777" w:rsidR="006C777A" w:rsidRDefault="00391EB9" w:rsidP="00391EB9">
            <w:pPr>
              <w:pStyle w:val="ListParagraph"/>
              <w:ind w:left="0"/>
              <w:contextualSpacing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и менаџмент</w:t>
            </w:r>
          </w:p>
          <w:p w14:paraId="7F82D87F" w14:textId="46E3EAFE" w:rsidR="00391EB9" w:rsidRPr="00B14460" w:rsidRDefault="00391EB9" w:rsidP="00391EB9">
            <w:pPr>
              <w:pStyle w:val="ListParagraph"/>
              <w:ind w:left="0"/>
              <w:contextualSpacing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180</w:t>
            </w:r>
          </w:p>
        </w:tc>
        <w:tc>
          <w:tcPr>
            <w:tcW w:w="863" w:type="pct"/>
            <w:vAlign w:val="center"/>
          </w:tcPr>
          <w:p w14:paraId="59B86C8F" w14:textId="41FFF182" w:rsidR="006C777A" w:rsidRPr="00B14460" w:rsidRDefault="006C777A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C777A" w:rsidRPr="00491993" w14:paraId="59DE956F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39C038EB" w14:textId="65A4DC5C" w:rsidR="006C777A" w:rsidRPr="00273BD1" w:rsidRDefault="006C777A" w:rsidP="00391EB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1E5469A9" w14:textId="12E0DBB3" w:rsidR="006C777A" w:rsidRPr="00491993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78D0">
              <w:rPr>
                <w:rFonts w:ascii="Times New Roman" w:hAnsi="Times New Roman"/>
                <w:sz w:val="20"/>
                <w:szCs w:val="20"/>
              </w:rPr>
              <w:t>4670</w:t>
            </w:r>
          </w:p>
        </w:tc>
        <w:tc>
          <w:tcPr>
            <w:tcW w:w="1399" w:type="pct"/>
            <w:gridSpan w:val="2"/>
            <w:vAlign w:val="center"/>
          </w:tcPr>
          <w:p w14:paraId="27664D84" w14:textId="575922D7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Ревизија  </w:t>
            </w:r>
          </w:p>
        </w:tc>
        <w:tc>
          <w:tcPr>
            <w:tcW w:w="831" w:type="pct"/>
            <w:gridSpan w:val="3"/>
            <w:vAlign w:val="center"/>
          </w:tcPr>
          <w:p w14:paraId="1AB8819E" w14:textId="119A7085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059F0EAC" w14:textId="77777777" w:rsidR="00391EB9" w:rsidRDefault="00391EB9" w:rsidP="00391EB9">
            <w:pPr>
              <w:pStyle w:val="ListParagraph"/>
              <w:ind w:left="0"/>
              <w:contextualSpacing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и менаџмент</w:t>
            </w:r>
          </w:p>
          <w:p w14:paraId="33515ADF" w14:textId="420281CD" w:rsidR="006C777A" w:rsidRPr="00B14460" w:rsidRDefault="00391EB9" w:rsidP="00391EB9">
            <w:pPr>
              <w:tabs>
                <w:tab w:val="left" w:pos="567"/>
              </w:tabs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180</w:t>
            </w:r>
          </w:p>
        </w:tc>
        <w:tc>
          <w:tcPr>
            <w:tcW w:w="863" w:type="pct"/>
            <w:vAlign w:val="center"/>
          </w:tcPr>
          <w:p w14:paraId="5317F9FF" w14:textId="341A3337" w:rsidR="006C777A" w:rsidRPr="00B14460" w:rsidRDefault="006C777A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C777A" w:rsidRPr="00491993" w14:paraId="1F6CA709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4B17AF72" w14:textId="00A6AD29" w:rsidR="006C777A" w:rsidRPr="00273BD1" w:rsidRDefault="006C777A" w:rsidP="00391EB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66B2865F" w14:textId="1933AB19" w:rsidR="006C777A" w:rsidRPr="00491993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6320A">
              <w:rPr>
                <w:rFonts w:ascii="Times New Roman" w:hAnsi="Times New Roman"/>
                <w:sz w:val="18"/>
                <w:szCs w:val="18"/>
                <w:lang w:val="sr-Cyrl-CS"/>
              </w:rPr>
              <w:t>4653</w:t>
            </w:r>
          </w:p>
        </w:tc>
        <w:tc>
          <w:tcPr>
            <w:tcW w:w="1399" w:type="pct"/>
            <w:gridSpan w:val="2"/>
            <w:vAlign w:val="center"/>
          </w:tcPr>
          <w:p w14:paraId="69D9E22C" w14:textId="6E379899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18"/>
                <w:szCs w:val="18"/>
                <w:lang w:val="sr-Cyrl-CS"/>
              </w:rPr>
              <w:t>Пореско рачуноводство</w:t>
            </w:r>
          </w:p>
        </w:tc>
        <w:tc>
          <w:tcPr>
            <w:tcW w:w="831" w:type="pct"/>
            <w:gridSpan w:val="3"/>
            <w:vAlign w:val="center"/>
          </w:tcPr>
          <w:p w14:paraId="66C68EE5" w14:textId="65E62076" w:rsidR="006C777A" w:rsidRPr="00B14460" w:rsidRDefault="006C777A" w:rsidP="00391E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18"/>
                <w:szCs w:val="18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5AAE05B0" w14:textId="77777777" w:rsidR="00391EB9" w:rsidRDefault="00391EB9" w:rsidP="00391EB9">
            <w:pPr>
              <w:pStyle w:val="ListParagraph"/>
              <w:ind w:left="0"/>
              <w:contextualSpacing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и менаџмент</w:t>
            </w:r>
          </w:p>
          <w:p w14:paraId="6A64CA05" w14:textId="611D0515" w:rsidR="006C777A" w:rsidRPr="00B14460" w:rsidRDefault="00391EB9" w:rsidP="00391EB9">
            <w:pPr>
              <w:tabs>
                <w:tab w:val="left" w:pos="567"/>
              </w:tabs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180</w:t>
            </w:r>
          </w:p>
        </w:tc>
        <w:tc>
          <w:tcPr>
            <w:tcW w:w="863" w:type="pct"/>
            <w:vAlign w:val="center"/>
          </w:tcPr>
          <w:p w14:paraId="37A7120F" w14:textId="49DD3E74" w:rsidR="006C777A" w:rsidRPr="00391EB9" w:rsidRDefault="006C777A" w:rsidP="00391EB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1EB9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E21554" w:rsidRPr="00491993" w14:paraId="44A17C8A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34E6003E" w14:textId="77777777" w:rsidR="00E21554" w:rsidRPr="00273BD1" w:rsidRDefault="00E21554" w:rsidP="00E2155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76A424CF" w14:textId="7FABCF5F" w:rsidR="00E21554" w:rsidRPr="00E6320A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7416</w:t>
            </w:r>
          </w:p>
        </w:tc>
        <w:tc>
          <w:tcPr>
            <w:tcW w:w="1399" w:type="pct"/>
            <w:gridSpan w:val="2"/>
            <w:vAlign w:val="center"/>
          </w:tcPr>
          <w:p w14:paraId="122514AF" w14:textId="7D3F6F69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7C6E5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Рачуноводствене информације за доношење одлука</w:t>
            </w:r>
          </w:p>
        </w:tc>
        <w:tc>
          <w:tcPr>
            <w:tcW w:w="831" w:type="pct"/>
            <w:gridSpan w:val="3"/>
            <w:vAlign w:val="center"/>
          </w:tcPr>
          <w:p w14:paraId="33973E3D" w14:textId="05A211C0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4C3B7AA2" w14:textId="358F96F1" w:rsidR="00E21554" w:rsidRDefault="00E21554" w:rsidP="00E21554">
            <w:pPr>
              <w:pStyle w:val="ListParagraph"/>
              <w:ind w:left="0"/>
              <w:contextualSpacing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7C6E56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863" w:type="pct"/>
            <w:vAlign w:val="center"/>
          </w:tcPr>
          <w:p w14:paraId="20DC75D7" w14:textId="609E6B1F" w:rsidR="00E21554" w:rsidRPr="00391EB9" w:rsidRDefault="00E21554" w:rsidP="00E2155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E21554" w:rsidRPr="00491993" w14:paraId="713D31C3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03C44EB4" w14:textId="154DBB6A" w:rsidR="00E21554" w:rsidRPr="00273BD1" w:rsidRDefault="00E21554" w:rsidP="00E2155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1D0BF695" w14:textId="34D6E15F" w:rsidR="00E21554" w:rsidRPr="00491993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78D0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078D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99" w:type="pct"/>
            <w:gridSpan w:val="2"/>
            <w:vAlign w:val="center"/>
          </w:tcPr>
          <w:p w14:paraId="6EFF6587" w14:textId="784873CD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Ревизија јавног сектора</w:t>
            </w:r>
          </w:p>
        </w:tc>
        <w:tc>
          <w:tcPr>
            <w:tcW w:w="831" w:type="pct"/>
            <w:gridSpan w:val="3"/>
            <w:vAlign w:val="center"/>
          </w:tcPr>
          <w:p w14:paraId="56E6DD1C" w14:textId="0E8F654E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71BD58C1" w14:textId="30ADF20F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и менаџмент</w:t>
            </w:r>
          </w:p>
        </w:tc>
        <w:tc>
          <w:tcPr>
            <w:tcW w:w="863" w:type="pct"/>
            <w:vAlign w:val="center"/>
          </w:tcPr>
          <w:p w14:paraId="0802DF4D" w14:textId="3806CB10" w:rsidR="00E21554" w:rsidRPr="00B14460" w:rsidRDefault="00E21554" w:rsidP="00E2155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E21554" w:rsidRPr="00491993" w14:paraId="1D81BE23" w14:textId="77777777" w:rsidTr="00391EB9">
        <w:trPr>
          <w:gridAfter w:val="1"/>
          <w:wAfter w:w="6" w:type="pct"/>
          <w:cantSplit/>
          <w:trHeight w:val="340"/>
        </w:trPr>
        <w:tc>
          <w:tcPr>
            <w:tcW w:w="260" w:type="pct"/>
            <w:vAlign w:val="center"/>
          </w:tcPr>
          <w:p w14:paraId="24362992" w14:textId="621B89DA" w:rsidR="00E21554" w:rsidRPr="00273BD1" w:rsidRDefault="00E21554" w:rsidP="00E2155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" w:type="pct"/>
            <w:vAlign w:val="center"/>
          </w:tcPr>
          <w:p w14:paraId="4CE580C8" w14:textId="755A1FC8" w:rsidR="00E21554" w:rsidRPr="00491993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078D0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078D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99" w:type="pct"/>
            <w:gridSpan w:val="2"/>
            <w:vAlign w:val="center"/>
          </w:tcPr>
          <w:p w14:paraId="1B8A6215" w14:textId="2A1E5441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Рачуноводствено вредновање финансијских инструмената</w:t>
            </w:r>
          </w:p>
        </w:tc>
        <w:tc>
          <w:tcPr>
            <w:tcW w:w="831" w:type="pct"/>
            <w:gridSpan w:val="3"/>
            <w:vAlign w:val="center"/>
          </w:tcPr>
          <w:p w14:paraId="26E188E9" w14:textId="68930C77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60" w:type="pct"/>
            <w:gridSpan w:val="2"/>
            <w:vAlign w:val="center"/>
          </w:tcPr>
          <w:p w14:paraId="354E1ED9" w14:textId="58C19B2D" w:rsidR="00E21554" w:rsidRPr="00B14460" w:rsidRDefault="00E21554" w:rsidP="00E21554">
            <w:pPr>
              <w:tabs>
                <w:tab w:val="left" w:pos="567"/>
              </w:tabs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Економија и менаџмент</w:t>
            </w:r>
          </w:p>
        </w:tc>
        <w:tc>
          <w:tcPr>
            <w:tcW w:w="863" w:type="pct"/>
            <w:vAlign w:val="center"/>
          </w:tcPr>
          <w:p w14:paraId="11023A42" w14:textId="252304D2" w:rsidR="00E21554" w:rsidRPr="00B14460" w:rsidRDefault="00E21554" w:rsidP="00E2155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14460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E21554" w:rsidRPr="00491993" w14:paraId="36A74929" w14:textId="77777777" w:rsidTr="00CC233C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21554" w:rsidRPr="00491993" w14:paraId="3A34A950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4AAE69CF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201E01B8" w14:textId="6F7DA928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6A0E">
              <w:rPr>
                <w:rFonts w:ascii="Times New Roman" w:hAnsi="Times New Roman"/>
                <w:sz w:val="20"/>
                <w:szCs w:val="20"/>
              </w:rPr>
              <w:t xml:space="preserve">Đukić, T. &amp; </w:t>
            </w:r>
            <w:r w:rsidRPr="00436A0E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436A0E">
              <w:rPr>
                <w:rFonts w:ascii="Times New Roman" w:hAnsi="Times New Roman"/>
                <w:sz w:val="20"/>
                <w:szCs w:val="20"/>
              </w:rPr>
              <w:t>. (2025). Finansijsko računovostvo. Niš: Ekonomski fakultet Univerziteta u Nišu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21554" w:rsidRPr="00491993" w14:paraId="153B8C6D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1150481E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FEB6982" w14:textId="7D16F7AB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97B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92197B">
              <w:rPr>
                <w:rFonts w:ascii="Times New Roman" w:hAnsi="Times New Roman"/>
                <w:sz w:val="20"/>
                <w:szCs w:val="20"/>
              </w:rPr>
              <w:t xml:space="preserve">., Spasić, D. &amp; Đukić, T. (2025). Earnings Management and Internal Control System in State-Owned Companies: Evidence from Serbia. </w:t>
            </w:r>
            <w:r w:rsidRPr="0092197B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Lex Localis – Journal of Local Self-Government, Vol. 23, No.1, 115-139. </w:t>
            </w:r>
            <w:hyperlink r:id="rId5" w:history="1">
              <w:r w:rsidRPr="0092197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https://doi.org/10.52152/23.1.115-139(2025)</w:t>
              </w:r>
            </w:hyperlink>
            <w:r w:rsidRPr="009219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197B">
              <w:rPr>
                <w:rFonts w:ascii="Times New Roman" w:hAnsi="Times New Roman"/>
                <w:b/>
                <w:bCs/>
                <w:sz w:val="20"/>
                <w:szCs w:val="20"/>
              </w:rPr>
              <w:t>(2024IF5=0,5) M23</w:t>
            </w:r>
          </w:p>
        </w:tc>
      </w:tr>
      <w:tr w:rsidR="00E21554" w:rsidRPr="00491993" w14:paraId="47BFA79C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2886F02A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5BB8486F" w14:textId="572DC9A4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97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Đorđević, M</w:t>
            </w:r>
            <w:r w:rsidRPr="009219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., Novićević, Čečević, B. &amp; Mirčevski, M. (2024). </w:t>
            </w:r>
            <w:r w:rsidRPr="0092197B">
              <w:rPr>
                <w:rFonts w:ascii="Times New Roman" w:hAnsi="Times New Roman"/>
                <w:sz w:val="20"/>
                <w:szCs w:val="20"/>
              </w:rPr>
              <w:t xml:space="preserve">Factors affecting financial reporting quality in agricultural companies in the Republic of Serbia. </w:t>
            </w:r>
            <w:r w:rsidRPr="0092197B">
              <w:rPr>
                <w:rStyle w:val="Emphasis"/>
                <w:rFonts w:ascii="Times New Roman" w:hAnsi="Times New Roman"/>
                <w:sz w:val="20"/>
                <w:szCs w:val="20"/>
              </w:rPr>
              <w:t>Economics of Agriculture, 71</w:t>
            </w:r>
            <w:r w:rsidRPr="0092197B">
              <w:rPr>
                <w:rFonts w:ascii="Times New Roman" w:hAnsi="Times New Roman"/>
                <w:sz w:val="20"/>
                <w:szCs w:val="20"/>
              </w:rPr>
              <w:t xml:space="preserve">(3), 1033-1050. </w:t>
            </w:r>
            <w:hyperlink r:id="rId6" w:history="1">
              <w:r w:rsidRPr="0092197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http://doi:10.59267/ekoPolj24031033D</w:t>
              </w:r>
            </w:hyperlink>
          </w:p>
        </w:tc>
      </w:tr>
      <w:tr w:rsidR="00E21554" w:rsidRPr="00491993" w14:paraId="5380A9BF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1E8DEAFC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57C7AD2" w14:textId="1938C09F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Đorđević, M</w:t>
            </w:r>
            <w:r w:rsidRPr="001F3A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&amp; Spasić, D. (2022). 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Modified Audit Opinion and Earnings Management in State-owned Companies: evidence from Serbia. FACTA UNIVERSITATIS Series: Economics and Organization Vol. 19, No 4, 285-296. </w:t>
            </w:r>
            <w:hyperlink r:id="rId7" w:history="1">
              <w:r w:rsidRPr="001F3A8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https://doi.org/10.22190/FUEO221019020D</w:t>
              </w:r>
            </w:hyperlink>
          </w:p>
        </w:tc>
      </w:tr>
      <w:tr w:rsidR="00E21554" w:rsidRPr="00491993" w14:paraId="4278B774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09FCEDF7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741CD95" w14:textId="314263B6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. &amp; Novićević, Čečević, B. (2025). To what extent does financial performance influence audit opinion modification in the Republic of Serbia. BiZinfo 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Journal of Economics, Management and Informatics, Vol. 16, No.2, 59-66. </w:t>
            </w:r>
            <w:hyperlink r:id="rId8" w:history="1">
              <w:r w:rsidRPr="001F3A87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https://doi.org/10.71159/bizinfo250028D</w:t>
              </w:r>
            </w:hyperlink>
          </w:p>
        </w:tc>
      </w:tr>
      <w:tr w:rsidR="00E21554" w:rsidRPr="00491993" w14:paraId="78F72B0D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2C22AD51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95FBD8A" w14:textId="5AF80FB0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Stojanović, J. &amp; </w:t>
            </w:r>
            <w:r w:rsidRPr="0092197B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Đorđević, M.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(2025). 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Investor Responses to the Disclosure of Key Audit Matters: A Literatary Review. 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Facta Universitatis Series: Economics and Organization, Vol. 22, No. 4, 269-281. </w:t>
            </w:r>
            <w:hyperlink r:id="rId9" w:history="1">
              <w:r w:rsidRPr="001F3A87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https://doi.org/10.22190/FUEO251014018S</w:t>
              </w:r>
            </w:hyperlink>
          </w:p>
        </w:tc>
      </w:tr>
      <w:tr w:rsidR="00E21554" w:rsidRPr="00491993" w14:paraId="55F4D851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3D3B7C59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2E1E2817" w14:textId="797EB338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sz w:val="20"/>
                <w:szCs w:val="20"/>
              </w:rPr>
              <w:t xml:space="preserve">Novićević, Čečević, B., Antić, Lj. &amp; </w:t>
            </w:r>
            <w:r w:rsidRPr="0092197B">
              <w:rPr>
                <w:rFonts w:ascii="Times New Roman" w:hAnsi="Times New Roman"/>
                <w:b/>
                <w:bCs/>
                <w:sz w:val="20"/>
                <w:szCs w:val="20"/>
              </w:rPr>
              <w:t>Đorđević M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. (2024). Measuring companies’ business performance in the Republic of Serbia using composite indices. </w:t>
            </w:r>
            <w:r w:rsidRPr="001F3A87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 Series: Economics and Organization, 21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(3), 203-219. </w:t>
            </w:r>
            <w:hyperlink r:id="rId10" w:history="1">
              <w:r w:rsidRPr="001F3A8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https://doi.org/10.22190/FUEO240606014N</w:t>
              </w:r>
            </w:hyperlink>
          </w:p>
        </w:tc>
      </w:tr>
      <w:tr w:rsidR="00E21554" w:rsidRPr="00491993" w14:paraId="3C57ABBB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2D1B6CB9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1026D21F" w14:textId="0CAE54D9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sz w:val="20"/>
                <w:szCs w:val="20"/>
              </w:rPr>
              <w:t xml:space="preserve">Stojanović, J. &amp; </w:t>
            </w:r>
            <w:r w:rsidRPr="001F3A87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1F3A87">
              <w:rPr>
                <w:rFonts w:ascii="Times New Roman" w:hAnsi="Times New Roman"/>
                <w:sz w:val="20"/>
                <w:szCs w:val="20"/>
              </w:rPr>
              <w:t xml:space="preserve">. (2022). </w:t>
            </w:r>
            <w:r w:rsidRPr="001F3A8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Do Audit Opinions Affect Earnings Persistence?, 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>6</w:t>
            </w:r>
            <w:r w:rsidRPr="001F3A87">
              <w:rPr>
                <w:rFonts w:ascii="Times New Roman" w:hAnsi="Times New Roman"/>
                <w:sz w:val="20"/>
                <w:szCs w:val="20"/>
                <w:vertAlign w:val="superscript"/>
                <w:lang w:val="sr-Latn-CS"/>
              </w:rPr>
              <w:t xml:space="preserve">th 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International Scientific Conference on IT, Tourism, Economics, Management and Agriculture – ITEMA 2022, Slovenia, 71-80.  </w:t>
            </w:r>
            <w:hyperlink r:id="rId11" w:history="1">
              <w:r w:rsidRPr="001F3A87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https://doi.org/10.31410/ITEMA.S.P.2022.71</w:t>
              </w:r>
            </w:hyperlink>
          </w:p>
        </w:tc>
      </w:tr>
      <w:tr w:rsidR="00E21554" w:rsidRPr="00491993" w14:paraId="0493A9A1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0A63EED1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36CD7F26" w14:textId="16F9B2B8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3A87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Đorđević, M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>. &amp; Novićević, Čečević, B. (2023). Scope and challenges of artificial intelligence application in accounting. COAST 2023 – Internation</w:t>
            </w:r>
            <w:r>
              <w:rPr>
                <w:rFonts w:ascii="Times New Roman" w:hAnsi="Times New Roman"/>
                <w:sz w:val="20"/>
                <w:szCs w:val="20"/>
                <w:lang w:val="sr-Latn-CS"/>
              </w:rPr>
              <w:t>al</w:t>
            </w:r>
            <w:r w:rsidRPr="001F3A87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Cenference on Advances in Science and Technology, Herceg Novi, Montenegro, 713-724</w:t>
            </w:r>
          </w:p>
        </w:tc>
      </w:tr>
      <w:tr w:rsidR="00E21554" w:rsidRPr="00491993" w14:paraId="1E868F3D" w14:textId="77777777" w:rsidTr="00034B0C">
        <w:trPr>
          <w:cantSplit/>
          <w:trHeight w:val="340"/>
        </w:trPr>
        <w:tc>
          <w:tcPr>
            <w:tcW w:w="260" w:type="pct"/>
            <w:vAlign w:val="center"/>
          </w:tcPr>
          <w:p w14:paraId="2FDF2A48" w14:textId="77777777" w:rsidR="00E21554" w:rsidRPr="00491993" w:rsidRDefault="00E21554" w:rsidP="00E21554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1F65C6C1" w14:textId="26F4E275" w:rsidR="00E21554" w:rsidRPr="00491993" w:rsidRDefault="00E21554" w:rsidP="00E2155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2197B">
              <w:rPr>
                <w:rFonts w:ascii="Times New Roman" w:hAnsi="Times New Roman"/>
                <w:sz w:val="20"/>
                <w:szCs w:val="20"/>
              </w:rPr>
              <w:t xml:space="preserve">Stojanović, J., </w:t>
            </w:r>
            <w:r w:rsidRPr="0092197B">
              <w:rPr>
                <w:rFonts w:ascii="Times New Roman" w:hAnsi="Times New Roman"/>
                <w:b/>
                <w:bCs/>
                <w:sz w:val="20"/>
                <w:szCs w:val="20"/>
              </w:rPr>
              <w:t>Đorđević, M</w:t>
            </w:r>
            <w:r w:rsidRPr="0092197B">
              <w:rPr>
                <w:rFonts w:ascii="Times New Roman" w:hAnsi="Times New Roman"/>
                <w:sz w:val="20"/>
                <w:szCs w:val="20"/>
              </w:rPr>
              <w:t xml:space="preserve">. &amp; Spasić, D. (2025). Factors affecting Key Audit Matters Disclosure: Evidence from the Republic of Serbia. </w:t>
            </w:r>
            <w:r w:rsidRPr="0092197B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Management: Journal of Sustainable Business and Management Solution in Emerging Economics. 57-69. </w:t>
            </w:r>
            <w:hyperlink r:id="rId12" w:history="1">
              <w:r w:rsidRPr="0092197B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https://doi.org/10.7595/management.fon.2025.0018</w:t>
              </w:r>
            </w:hyperlink>
          </w:p>
        </w:tc>
      </w:tr>
      <w:tr w:rsidR="00E21554" w:rsidRPr="00491993" w14:paraId="34B84D07" w14:textId="77777777" w:rsidTr="00CC233C">
        <w:trPr>
          <w:cantSplit/>
          <w:trHeight w:val="340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21554" w:rsidRPr="00491993" w14:paraId="3C53ADBD" w14:textId="77777777" w:rsidTr="00034B0C">
        <w:trPr>
          <w:cantSplit/>
          <w:trHeight w:val="340"/>
        </w:trPr>
        <w:tc>
          <w:tcPr>
            <w:tcW w:w="2140" w:type="pct"/>
            <w:gridSpan w:val="4"/>
            <w:vAlign w:val="center"/>
          </w:tcPr>
          <w:p w14:paraId="1D6FDC03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860" w:type="pct"/>
            <w:gridSpan w:val="7"/>
            <w:vAlign w:val="center"/>
          </w:tcPr>
          <w:p w14:paraId="67582A17" w14:textId="3715D474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Преко 100</w:t>
            </w:r>
          </w:p>
        </w:tc>
      </w:tr>
      <w:tr w:rsidR="00E21554" w:rsidRPr="00491993" w14:paraId="429BF817" w14:textId="77777777" w:rsidTr="00034B0C">
        <w:trPr>
          <w:cantSplit/>
          <w:trHeight w:val="340"/>
        </w:trPr>
        <w:tc>
          <w:tcPr>
            <w:tcW w:w="2140" w:type="pct"/>
            <w:gridSpan w:val="4"/>
            <w:vAlign w:val="center"/>
          </w:tcPr>
          <w:p w14:paraId="713D0F63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860" w:type="pct"/>
            <w:gridSpan w:val="7"/>
            <w:vAlign w:val="center"/>
          </w:tcPr>
          <w:p w14:paraId="4E84401A" w14:textId="5B842EF8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E21554" w:rsidRPr="00491993" w14:paraId="2EB834BE" w14:textId="77777777" w:rsidTr="00034B0C">
        <w:trPr>
          <w:cantSplit/>
          <w:trHeight w:val="340"/>
        </w:trPr>
        <w:tc>
          <w:tcPr>
            <w:tcW w:w="2140" w:type="pct"/>
            <w:gridSpan w:val="4"/>
            <w:vAlign w:val="center"/>
          </w:tcPr>
          <w:p w14:paraId="7489719B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590" w:type="pct"/>
            <w:gridSpan w:val="2"/>
            <w:vAlign w:val="center"/>
          </w:tcPr>
          <w:p w14:paraId="57D82CAF" w14:textId="2EBC32C5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2270" w:type="pct"/>
            <w:gridSpan w:val="5"/>
            <w:vAlign w:val="center"/>
          </w:tcPr>
          <w:p w14:paraId="1B372CA3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E21554" w:rsidRPr="00491993" w14:paraId="2AC3A44C" w14:textId="77777777" w:rsidTr="00034B0C">
        <w:trPr>
          <w:cantSplit/>
          <w:trHeight w:val="340"/>
        </w:trPr>
        <w:tc>
          <w:tcPr>
            <w:tcW w:w="741" w:type="pct"/>
            <w:gridSpan w:val="2"/>
            <w:vAlign w:val="center"/>
          </w:tcPr>
          <w:p w14:paraId="6BCC3A75" w14:textId="77777777" w:rsidR="00E21554" w:rsidRPr="00491993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259" w:type="pct"/>
            <w:gridSpan w:val="9"/>
            <w:vAlign w:val="center"/>
          </w:tcPr>
          <w:p w14:paraId="5A633B30" w14:textId="77777777" w:rsidR="00E21554" w:rsidRDefault="00E21554" w:rsidP="00E2155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Учешће на обукама са добијеним сертификатима:</w:t>
            </w:r>
          </w:p>
          <w:p w14:paraId="2BE28AFD" w14:textId="77777777" w:rsidR="00E21554" w:rsidRPr="006E15FB" w:rsidRDefault="00E21554" w:rsidP="00E21554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E15FB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Accounting Education Workshop: Competency-Based Accounting Education - Setitng The Baseline, on 25-27 October 2017 in Belgrade, organized by the World Bank Centre for Financial Reporting Reform (CFRR) as a part of the STAR-CFR program </w:t>
            </w:r>
          </w:p>
          <w:p w14:paraId="0CEB613D" w14:textId="77777777" w:rsidR="00E21554" w:rsidRDefault="00E21554" w:rsidP="00E21554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E15FB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Аccounting Education Workshop: Providing Continuing Professional Development For Accountants And Auditors in Serbia, on 16-18 May 2018 in Belgrade, organized by the World Bank Centre for Financial Reporting Reform (CFRR) as a part of the STAR-CFR program </w:t>
            </w:r>
          </w:p>
          <w:p w14:paraId="14EB87C1" w14:textId="41163B3D" w:rsidR="00E21554" w:rsidRPr="006759D9" w:rsidRDefault="00E21554" w:rsidP="00E21554">
            <w:pPr>
              <w:pStyle w:val="ListParagraph"/>
              <w:numPr>
                <w:ilvl w:val="0"/>
                <w:numId w:val="3"/>
              </w:numPr>
              <w:ind w:left="132" w:hanging="13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759D9">
              <w:rPr>
                <w:rFonts w:ascii="Times New Roman" w:hAnsi="Times New Roman"/>
                <w:spacing w:val="-8"/>
                <w:sz w:val="20"/>
                <w:szCs w:val="20"/>
              </w:rPr>
              <w:t>EUTA – European Training Academy: Excellence in Horizon 2020 Project Development and Implementation, held at</w:t>
            </w:r>
            <w:r w:rsidRPr="006759D9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</w:t>
            </w:r>
            <w:r w:rsidRPr="006759D9">
              <w:rPr>
                <w:rFonts w:ascii="Times New Roman" w:hAnsi="Times New Roman"/>
                <w:spacing w:val="-8"/>
                <w:sz w:val="20"/>
                <w:szCs w:val="20"/>
              </w:rPr>
              <w:t>Faculty of Economics Nis, June</w:t>
            </w:r>
            <w:r w:rsidRPr="006759D9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2018.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6E0A"/>
    <w:multiLevelType w:val="hybridMultilevel"/>
    <w:tmpl w:val="8EE08D7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3083485">
    <w:abstractNumId w:val="2"/>
  </w:num>
  <w:num w:numId="2" w16cid:durableId="1714887862">
    <w:abstractNumId w:val="1"/>
  </w:num>
  <w:num w:numId="3" w16cid:durableId="55157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69DC"/>
    <w:rsid w:val="00034B0C"/>
    <w:rsid w:val="00076352"/>
    <w:rsid w:val="000C5D8F"/>
    <w:rsid w:val="000E6CD0"/>
    <w:rsid w:val="0010614B"/>
    <w:rsid w:val="00156CC8"/>
    <w:rsid w:val="00273BD1"/>
    <w:rsid w:val="003157EB"/>
    <w:rsid w:val="00391EB9"/>
    <w:rsid w:val="00436A0E"/>
    <w:rsid w:val="005C3752"/>
    <w:rsid w:val="006707D4"/>
    <w:rsid w:val="006759D9"/>
    <w:rsid w:val="006C777A"/>
    <w:rsid w:val="00713D93"/>
    <w:rsid w:val="00796F4A"/>
    <w:rsid w:val="007A4520"/>
    <w:rsid w:val="007B05CF"/>
    <w:rsid w:val="008E2714"/>
    <w:rsid w:val="00907AFB"/>
    <w:rsid w:val="009906D5"/>
    <w:rsid w:val="00A17238"/>
    <w:rsid w:val="00B14460"/>
    <w:rsid w:val="00BC1FA8"/>
    <w:rsid w:val="00CC233C"/>
    <w:rsid w:val="00D172DB"/>
    <w:rsid w:val="00D8586A"/>
    <w:rsid w:val="00DE2FF6"/>
    <w:rsid w:val="00E2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3D93"/>
    <w:rPr>
      <w:color w:val="0000FF"/>
      <w:u w:val="single"/>
    </w:rPr>
  </w:style>
  <w:style w:type="character" w:styleId="Emphasis">
    <w:name w:val="Emphasis"/>
    <w:uiPriority w:val="20"/>
    <w:qFormat/>
    <w:rsid w:val="00713D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1159/bizinfo250028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190/FUEO221019020D" TargetMode="External"/><Relationship Id="rId12" Type="http://schemas.openxmlformats.org/officeDocument/2006/relationships/hyperlink" Target="https://doi.org/10.7595/management.fon.2025.0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i:10.59267/ekoPolj24031033D" TargetMode="External"/><Relationship Id="rId11" Type="http://schemas.openxmlformats.org/officeDocument/2006/relationships/hyperlink" Target="https://doi.org/10.31410/ITEMA.S.P.2022.71" TargetMode="External"/><Relationship Id="rId5" Type="http://schemas.openxmlformats.org/officeDocument/2006/relationships/hyperlink" Target="https://doi.org/10.52152/23.1.115-139(2025)" TargetMode="External"/><Relationship Id="rId10" Type="http://schemas.openxmlformats.org/officeDocument/2006/relationships/hyperlink" Target="https://doi.org/10.22190/FUEO24060601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EO251014018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2026-05-26T08:43:00Z</dcterms:created>
  <dcterms:modified xsi:type="dcterms:W3CDTF">2026-08-26T09:42:00Z</dcterms:modified>
</cp:coreProperties>
</file>